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0FA779" w14:textId="77777777" w:rsidR="007D5EFF" w:rsidRDefault="007D5EFF" w:rsidP="007D5EFF">
      <w:pPr>
        <w:jc w:val="center"/>
      </w:pPr>
      <w:r>
        <w:t>WUHAN LAW SCHOOL:  LAW AND PRACTICE OF THE UNITED NATIONS</w:t>
      </w:r>
      <w:r>
        <w:tab/>
      </w:r>
    </w:p>
    <w:p w14:paraId="70988321" w14:textId="77777777" w:rsidR="007D5EFF" w:rsidRDefault="007D5EFF" w:rsidP="007D5EFF">
      <w:pPr>
        <w:jc w:val="center"/>
      </w:pPr>
    </w:p>
    <w:p w14:paraId="25EB6F58" w14:textId="77777777" w:rsidR="003C6529" w:rsidRDefault="007D5EFF" w:rsidP="007D5EFF">
      <w:pPr>
        <w:jc w:val="center"/>
      </w:pPr>
      <w:r>
        <w:t>QUESTIONS FOR CLASS NO. 2 DISCUSSION</w:t>
      </w:r>
    </w:p>
    <w:p w14:paraId="541B3B3D" w14:textId="77777777" w:rsidR="007D5EFF" w:rsidRDefault="007D5EFF" w:rsidP="007D5EFF">
      <w:pPr>
        <w:jc w:val="center"/>
      </w:pPr>
    </w:p>
    <w:p w14:paraId="33BC7CCF" w14:textId="77777777" w:rsidR="00D86AC9" w:rsidRDefault="00D86AC9" w:rsidP="007D5EFF">
      <w:r>
        <w:t>1.  What would have been the result if the Legal Counsel’s legal opinion in 1950 had been adopted by the General Assembly when it was faced with two rival regimes claiming to represent China?</w:t>
      </w:r>
    </w:p>
    <w:p w14:paraId="610CEF62" w14:textId="77777777" w:rsidR="00D86AC9" w:rsidRDefault="00D86AC9" w:rsidP="007D5EFF"/>
    <w:p w14:paraId="484868CE" w14:textId="77777777" w:rsidR="007D5EFF" w:rsidRDefault="00D86AC9" w:rsidP="007D5EFF">
      <w:r>
        <w:t>2</w:t>
      </w:r>
      <w:r w:rsidR="007D5EFF">
        <w:t xml:space="preserve">.  </w:t>
      </w:r>
      <w:r>
        <w:t>What were the reason</w:t>
      </w:r>
      <w:r w:rsidR="002A0475">
        <w:t xml:space="preserve">s behind the different </w:t>
      </w:r>
      <w:r>
        <w:t>approaches taken by the UN with respect to the “</w:t>
      </w:r>
      <w:r w:rsidR="002A0475">
        <w:t>continuing membership</w:t>
      </w:r>
      <w:r>
        <w:t>” claims made after the break-up of the former USSR and that of the former Yugoslavia?</w:t>
      </w:r>
    </w:p>
    <w:p w14:paraId="1CE97763" w14:textId="77777777" w:rsidR="00D86AC9" w:rsidRDefault="00D86AC9" w:rsidP="007D5EFF"/>
    <w:p w14:paraId="4395CE8E" w14:textId="77777777" w:rsidR="00D86AC9" w:rsidRDefault="00D86AC9" w:rsidP="007D5EFF">
      <w:r>
        <w:t xml:space="preserve">3.   In the light of the answer to number 2 above, how would you advise the UK to proceed if Scotland </w:t>
      </w:r>
      <w:r w:rsidR="002A0475">
        <w:t xml:space="preserve">were ever to hold another </w:t>
      </w:r>
      <w:r>
        <w:t xml:space="preserve">referendum </w:t>
      </w:r>
      <w:r w:rsidR="002A0475">
        <w:t xml:space="preserve">and decide </w:t>
      </w:r>
      <w:r>
        <w:t xml:space="preserve">to leave the UK?  </w:t>
      </w:r>
    </w:p>
    <w:p w14:paraId="65220343" w14:textId="77777777" w:rsidR="00D86AC9" w:rsidRDefault="00D86AC9" w:rsidP="007D5EFF"/>
    <w:p w14:paraId="64E40DD6" w14:textId="77777777" w:rsidR="00D86AC9" w:rsidRDefault="00D86AC9" w:rsidP="007D5EFF">
      <w:r>
        <w:t>4.  What are</w:t>
      </w:r>
      <w:r w:rsidR="002A0475">
        <w:t xml:space="preserve"> the advantages of being accorded</w:t>
      </w:r>
      <w:r>
        <w:t xml:space="preserve"> “observer State” status in the General Assembly even if admission is blocked?</w:t>
      </w:r>
    </w:p>
    <w:p w14:paraId="1BF3A52F" w14:textId="77777777" w:rsidR="00D86AC9" w:rsidRDefault="00D86AC9" w:rsidP="007D5EFF"/>
    <w:p w14:paraId="6D14B8C4" w14:textId="77777777" w:rsidR="00D86AC9" w:rsidRDefault="00D86AC9" w:rsidP="007D5EFF">
      <w:r>
        <w:t xml:space="preserve">5.  What are the risks to the Charter structure by </w:t>
      </w:r>
      <w:r w:rsidR="00302DA0">
        <w:t>the precedents set by rejecting South African delegates’ credentials to the General Assembly or by withdrawing the right of Yugoslavia to participate in the General Assembly?</w:t>
      </w:r>
      <w:bookmarkStart w:id="0" w:name="_GoBack"/>
      <w:bookmarkEnd w:id="0"/>
    </w:p>
    <w:sectPr w:rsidR="00D86AC9" w:rsidSect="004F64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EFF"/>
    <w:rsid w:val="0021762D"/>
    <w:rsid w:val="002A0475"/>
    <w:rsid w:val="00302DA0"/>
    <w:rsid w:val="004F6400"/>
    <w:rsid w:val="007D5EFF"/>
    <w:rsid w:val="00D86AC9"/>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473419D0"/>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151</Words>
  <Characters>865</Characters>
  <Application>Microsoft Macintosh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2019-11-10T01:38:00Z</dcterms:created>
  <dcterms:modified xsi:type="dcterms:W3CDTF">2019-11-10T01:55:00Z</dcterms:modified>
</cp:coreProperties>
</file>